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2A4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2BA3FD3A">
      <w:pPr>
        <w:spacing w:line="560" w:lineRule="exact"/>
        <w:jc w:val="center"/>
        <w:rPr>
          <w:rFonts w:hint="eastAsia" w:ascii="方正小标宋简体" w:hAnsi="微软雅黑" w:eastAsia="方正小标宋简体"/>
          <w:color w:val="000000" w:themeColor="text1"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</w:rPr>
        <w:t>关于开展202</w:t>
      </w: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</w:rPr>
        <w:t>年</w:t>
      </w: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  <w:lang w:eastAsia="zh-CN"/>
        </w:rPr>
        <w:t>山东第二医科大学</w:t>
      </w:r>
    </w:p>
    <w:p w14:paraId="4D36514B">
      <w:pPr>
        <w:spacing w:line="560" w:lineRule="exact"/>
        <w:jc w:val="center"/>
        <w:rPr>
          <w:rFonts w:ascii="方正小标宋简体" w:hAnsi="微软雅黑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 w:themeColor="text1"/>
          <w:sz w:val="36"/>
          <w:szCs w:val="36"/>
        </w:rPr>
        <w:t>“桃李杯”教职工气排球比赛的通知</w:t>
      </w:r>
    </w:p>
    <w:p w14:paraId="37D97F11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为推动学校全民健身运动开展，提高教职工身体素质，倡树健身理念，增进职工之间交流，增强团队合作意识和凝聚力，推进校园文明建设，工会、妇委会研究决定举办202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“桃李杯”教职工气排球比赛。</w:t>
      </w:r>
    </w:p>
    <w:p w14:paraId="2DEC7A55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一、主办单位：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工会、妇委会</w:t>
      </w:r>
    </w:p>
    <w:p w14:paraId="641DC979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承办单位：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基础医学院体育部、教职工排球协会</w:t>
      </w:r>
    </w:p>
    <w:p w14:paraId="65C70271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二、竞赛日期</w:t>
      </w:r>
    </w:p>
    <w:p w14:paraId="1EB5A0F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年11月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18日—22日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。</w:t>
      </w:r>
    </w:p>
    <w:p w14:paraId="38EBE2A4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三、竞赛地点</w:t>
      </w:r>
    </w:p>
    <w:p w14:paraId="4C62840C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浮烟山校区文体活动中心</w:t>
      </w:r>
    </w:p>
    <w:p w14:paraId="7A708B5C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四、参赛办法</w:t>
      </w:r>
    </w:p>
    <w:p w14:paraId="4A9F41CE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1、以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基层工会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为单位组织在职教职工报名参赛，教职工人数较少的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基层工会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可联合组队。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请于1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日(周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</w:rPr>
        <w:t>)上午11：00前，电子版报名表发送至工会邮箱gonghui@sdsmu.edu.cn。</w:t>
      </w:r>
    </w:p>
    <w:p w14:paraId="5AAC5F9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2、各代表队报领队、教练各1人，队员8人。领队、教练员可兼队员。</w:t>
      </w:r>
    </w:p>
    <w:p w14:paraId="21DB0E73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3、运动员资格：参赛队员为我校在职教职工、合同制人员且身体健康者均可报名参加。</w:t>
      </w:r>
    </w:p>
    <w:p w14:paraId="6BC62445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4、本次比赛自由组队采用五人制男女混合赛形式。场上参赛队员5人，其中男队员3人、女队员2人。</w:t>
      </w:r>
    </w:p>
    <w:p w14:paraId="2B6A6ABF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5、为熟悉比赛规则及增加比赛激烈性，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各基层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工会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可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自行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联系体育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一名教师到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工会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进行赛前指导，并参加本次比赛。或两个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基层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工会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可联合组队参赛，但不允许体育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教师参赛。两者任选其一。</w:t>
      </w:r>
    </w:p>
    <w:p w14:paraId="2C8DE8A5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6、凡参赛人员必须身体健康，适宜参加该项运动。如在本次比赛期间出现伤病或者其他健康事故，由各参赛队自行负责。</w:t>
      </w:r>
    </w:p>
    <w:p w14:paraId="5B22D1D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7、对在报名和参加比赛中违反资格规定者，一经查实，取消本人及所在代表队已有的比赛成绩。</w:t>
      </w:r>
    </w:p>
    <w:p w14:paraId="3818C173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五、竞赛办法</w:t>
      </w:r>
    </w:p>
    <w:p w14:paraId="28C21B8A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</w:rPr>
        <w:t>（一）执行中国排球协会审定的《2017-2020气排球竞赛规则》。</w:t>
      </w:r>
    </w:p>
    <w:p w14:paraId="39A750E7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</w:rPr>
        <w:t>（二）比赛分组</w:t>
      </w:r>
    </w:p>
    <w:p w14:paraId="62D78A9A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1、赛前在文体中心进行气排球练习方法及比赛规则讲解；现场抽签分出A、B、C、D四个小组。具体时间另行通知。</w:t>
      </w:r>
    </w:p>
    <w:p w14:paraId="01ED2A3D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2、具体竞赛日程视组队报名情况再拟定。</w:t>
      </w:r>
    </w:p>
    <w:p w14:paraId="027A160B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</w:rPr>
        <w:t>（三）计分和排名办法</w:t>
      </w:r>
    </w:p>
    <w:p w14:paraId="20AC5A19">
      <w:pPr>
        <w:widowControl/>
        <w:spacing w:line="560" w:lineRule="exact"/>
        <w:ind w:firstLine="64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1、采用3局2胜制，胜场2:0得3分，2:1得2分，负场0：2得0分，1：2得1分。</w:t>
      </w:r>
    </w:p>
    <w:p w14:paraId="0F09411B">
      <w:pPr>
        <w:widowControl/>
        <w:spacing w:line="560" w:lineRule="exact"/>
        <w:ind w:firstLine="64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2、当两队或两队以上积分仍相等时，队伍排名按照以下标准进行：</w:t>
      </w:r>
    </w:p>
    <w:p w14:paraId="71135457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（1）在同组比赛中获胜的比赛场次数量，胜场多者排名在前。</w:t>
      </w:r>
    </w:p>
    <w:p w14:paraId="0D977BE7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（2）当两队或以上胜场相等时，比赛积分多者排名在前，积分办法如下：C值(总胜局/总负局)大者排名靠前；若C值仍然相等，则Z值(总得分/总失分)大者排名靠前。</w:t>
      </w:r>
    </w:p>
    <w:p w14:paraId="07790EC9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3、当两队总得失分比值(Z值)仍相等时，两队之间最近一场比赛胜者排名在前。</w:t>
      </w:r>
    </w:p>
    <w:p w14:paraId="4A38DB88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4、当三队或以上总得失分比值(Z值)仍相等时，则仅在该几队之间的比赛采用前述第1条和第2条的标准确定排名。</w:t>
      </w:r>
    </w:p>
    <w:p w14:paraId="024AD83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5、比赛网高2.00米。</w:t>
      </w:r>
    </w:p>
    <w:p w14:paraId="0C544C82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六、奖项设置</w:t>
      </w:r>
    </w:p>
    <w:p w14:paraId="1907CB02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视组队参赛情况将对参与活动人员发放纪念品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FF0000"/>
          <w:kern w:val="0"/>
          <w:sz w:val="32"/>
          <w:szCs w:val="32"/>
          <w:lang w:val="en-US" w:eastAsia="zh-CN"/>
        </w:rPr>
        <w:t>前三名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颁发荣誉证书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。</w:t>
      </w:r>
      <w:bookmarkStart w:id="0" w:name="_GoBack"/>
      <w:bookmarkEnd w:id="0"/>
    </w:p>
    <w:p w14:paraId="5B03C38A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七、注意事项</w:t>
      </w:r>
    </w:p>
    <w:p w14:paraId="3A715C16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1、参赛队员须遵守比赛纪律，听从裁判员判罚及工作人员指挥。运动员须穿不掉色运动鞋进入场地。</w:t>
      </w:r>
    </w:p>
    <w:p w14:paraId="29E69D26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2、比赛须提前到场、按时参加，迟到10分钟以弃权处理。比赛用球由主办方提供。</w:t>
      </w:r>
    </w:p>
    <w:p w14:paraId="0F277687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3、比赛属于自愿性的气排球赛事，为气排球运动爱好者们创造一个交流平台，各参赛队需以友谊第一，比赛第二的精神参与比赛。</w:t>
      </w:r>
    </w:p>
    <w:p w14:paraId="77FAC399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八、裁判</w:t>
      </w:r>
    </w:p>
    <w:p w14:paraId="6A2ECB6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裁判长由齐雷涛老师担任，裁判由体育部统一安排。</w:t>
      </w:r>
    </w:p>
    <w:p w14:paraId="203D1963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九、本规程由体育部负责解释,未尽事宜，另行通知。</w:t>
      </w:r>
    </w:p>
    <w:p w14:paraId="6303B9F0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"https://gongh.wfmc.edu.cn/_upload/article/files/74/7c/560cd3e544b7a40cdb1f85e775bb/a39b1193-347a-4171-826d-58cd3cecbc4b.xlsx" </w:instrText>
      </w:r>
      <w:r>
        <w:fldChar w:fldCharType="separate"/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山东第二医科大学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“桃李杯”教职工气排球比赛报名表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fldChar w:fldCharType="end"/>
      </w:r>
    </w:p>
    <w:p w14:paraId="21011743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</w:p>
    <w:p w14:paraId="41E62E78">
      <w:pPr>
        <w:widowControl/>
        <w:spacing w:line="560" w:lineRule="exact"/>
        <w:ind w:firstLine="4485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</w:p>
    <w:p w14:paraId="36919639">
      <w:pPr>
        <w:widowControl/>
        <w:spacing w:line="560" w:lineRule="exact"/>
        <w:ind w:firstLine="5760" w:firstLineChars="180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工会、妇委会</w:t>
      </w:r>
    </w:p>
    <w:p w14:paraId="11045BA8">
      <w:pPr>
        <w:widowControl/>
        <w:spacing w:line="560" w:lineRule="exact"/>
        <w:ind w:firstLine="555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                        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361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NjA0NjVmZTdiMTM3Zjk4OTQ2OGYwYWFlMDdiOWUifQ=="/>
  </w:docVars>
  <w:rsids>
    <w:rsidRoot w:val="00523B22"/>
    <w:rsid w:val="0003054E"/>
    <w:rsid w:val="0006436D"/>
    <w:rsid w:val="00096621"/>
    <w:rsid w:val="000C3AA8"/>
    <w:rsid w:val="0018772F"/>
    <w:rsid w:val="001C2840"/>
    <w:rsid w:val="002050B8"/>
    <w:rsid w:val="002A2FDB"/>
    <w:rsid w:val="003310BB"/>
    <w:rsid w:val="003E7CE2"/>
    <w:rsid w:val="00523B22"/>
    <w:rsid w:val="0053347C"/>
    <w:rsid w:val="005F0856"/>
    <w:rsid w:val="00692F96"/>
    <w:rsid w:val="006B4742"/>
    <w:rsid w:val="006F0ACE"/>
    <w:rsid w:val="006F7CE9"/>
    <w:rsid w:val="008115FA"/>
    <w:rsid w:val="00A62813"/>
    <w:rsid w:val="00A74627"/>
    <w:rsid w:val="00AA1365"/>
    <w:rsid w:val="00B33F12"/>
    <w:rsid w:val="00B61EF0"/>
    <w:rsid w:val="00BA5A21"/>
    <w:rsid w:val="00CE3FAB"/>
    <w:rsid w:val="00E05827"/>
    <w:rsid w:val="00E277CE"/>
    <w:rsid w:val="00EC39B8"/>
    <w:rsid w:val="00F518A3"/>
    <w:rsid w:val="0C4511CA"/>
    <w:rsid w:val="0C535F00"/>
    <w:rsid w:val="13116BD4"/>
    <w:rsid w:val="146855F8"/>
    <w:rsid w:val="17403B19"/>
    <w:rsid w:val="27901C56"/>
    <w:rsid w:val="309447CB"/>
    <w:rsid w:val="33925D96"/>
    <w:rsid w:val="3DBA2ADB"/>
    <w:rsid w:val="428D46AF"/>
    <w:rsid w:val="528943B0"/>
    <w:rsid w:val="701920B1"/>
    <w:rsid w:val="71EC7E3F"/>
    <w:rsid w:val="7F195FB9"/>
    <w:rsid w:val="7FC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1267</Words>
  <Characters>1327</Characters>
  <Lines>11</Lines>
  <Paragraphs>3</Paragraphs>
  <TotalTime>13</TotalTime>
  <ScaleCrop>false</ScaleCrop>
  <LinksUpToDate>false</LinksUpToDate>
  <CharactersWithSpaces>1368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2023-10-07T06:39:00Z</dcterms:created>
  <dc:creator>Administrator</dc:creator>
  <cp:lastModifiedBy>刘飞</cp:lastModifiedBy>
  <cp:lastPrinted>2023-11-21T07:59:00Z</cp:lastPrinted>
  <dcterms:modified xsi:type="dcterms:W3CDTF">2024-11-21T08:22:51Z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3B0B1AEA21BD42D490039F2B467C5521_12</vt:lpwstr>
  </property>
</Properties>
</file>